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9FEB4" w14:textId="18C6E227" w:rsidR="00E1138B" w:rsidRPr="00FF1261" w:rsidRDefault="00933A91" w:rsidP="00FF1261">
      <w:pPr>
        <w:spacing w:line="240" w:lineRule="auto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【</w:t>
      </w:r>
      <w:r w:rsidR="00353DF2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ゼロカーボンによる広域防災連携</w:t>
      </w:r>
      <w:r w:rsidR="006842E3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推進会議概要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】</w:t>
      </w:r>
    </w:p>
    <w:p w14:paraId="53F0CA9E" w14:textId="29653A20" w:rsidR="00AA1571" w:rsidRPr="00FF1261" w:rsidRDefault="00AA1571" w:rsidP="00FF1261">
      <w:pPr>
        <w:spacing w:line="24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8A6FF8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設立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経緯</w:t>
      </w:r>
    </w:p>
    <w:p w14:paraId="71D376D1" w14:textId="77777777" w:rsidR="00B015F2" w:rsidRPr="00FF1261" w:rsidRDefault="009D0DE5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DE28A5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6CF1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近年、</w:t>
      </w:r>
      <w:r w:rsidR="00246CF1" w:rsidRPr="00FF1261">
        <w:rPr>
          <w:rFonts w:ascii="HG丸ｺﾞｼｯｸM-PRO" w:eastAsia="HG丸ｺﾞｼｯｸM-PRO" w:hAnsi="HG丸ｺﾞｼｯｸM-PRO" w:hint="eastAsia"/>
          <w:b/>
          <w:bCs/>
          <w:color w:val="000000"/>
          <w:position w:val="1"/>
          <w:sz w:val="24"/>
          <w:szCs w:val="24"/>
          <w:u w:val="single"/>
        </w:rPr>
        <w:t>地球温暖化</w:t>
      </w:r>
      <w:r w:rsidR="00246CF1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による異常気象が地球規模で度々発生</w:t>
      </w:r>
      <w:r w:rsidR="00246CF1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しており、日本にお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いて</w:t>
      </w:r>
      <w:r w:rsidR="00246CF1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</w:p>
    <w:p w14:paraId="4C27CA4C" w14:textId="77777777" w:rsidR="00B015F2" w:rsidRPr="00FF1261" w:rsidRDefault="00246CF1" w:rsidP="00FF1261">
      <w:pPr>
        <w:spacing w:line="24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今年の夏、例年にも増して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記録的な「酷暑」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となり、私たちの生活に大きな影響を与え</w:t>
      </w:r>
    </w:p>
    <w:p w14:paraId="63AA8ACE" w14:textId="388D6D86" w:rsidR="00DE28A5" w:rsidRPr="00FF1261" w:rsidRDefault="00246CF1" w:rsidP="00FF1261">
      <w:pPr>
        <w:spacing w:line="240" w:lineRule="auto"/>
        <w:ind w:firstLineChars="200" w:firstLine="48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ている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ほか、</w:t>
      </w:r>
      <w:r w:rsidR="00B015F2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スーパー台風の上陸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B015F2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災害の広域化・激甚化が顕著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となっている。</w:t>
      </w:r>
    </w:p>
    <w:p w14:paraId="25452A12" w14:textId="77777777" w:rsidR="00754167" w:rsidRPr="00FF1261" w:rsidRDefault="006842E3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7824C2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大熊町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において</w:t>
      </w:r>
      <w:r w:rsidR="00F26DF1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26DF1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F26DF1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とこれに続く</w:t>
      </w:r>
      <w:r w:rsidR="00F26DF1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東京電力</w:t>
      </w:r>
      <w:r w:rsidR="007824C2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福島第一</w:t>
      </w:r>
      <w:r w:rsidR="00F26DF1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原子力発電所事故</w:t>
      </w:r>
    </w:p>
    <w:p w14:paraId="6A2CC297" w14:textId="047911AE" w:rsidR="007824C2" w:rsidRPr="00FF1261" w:rsidRDefault="00754167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24C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により</w:t>
      </w:r>
      <w:r w:rsidR="007824C2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全町避難を経験</w:t>
      </w:r>
    </w:p>
    <w:p w14:paraId="290C50B5" w14:textId="77777777" w:rsidR="00D67B1E" w:rsidRDefault="007824C2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AA1571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FF1261">
        <w:rPr>
          <w:rFonts w:ascii="HG丸ｺﾞｼｯｸM-PRO" w:eastAsia="HG丸ｺﾞｼｯｸM-PRO" w:hAnsi="HG丸ｺﾞｼｯｸM-PRO"/>
          <w:sz w:val="24"/>
          <w:szCs w:val="24"/>
        </w:rPr>
        <w:t>021</w:t>
      </w:r>
      <w:r w:rsidR="00790D4A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年２月に策定した</w:t>
      </w:r>
      <w:r w:rsidR="00790D4A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「大熊町ゼロカーボンビジョン」</w:t>
      </w:r>
      <w:r w:rsidR="00790D4A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において、</w:t>
      </w:r>
      <w:r w:rsidR="00790D4A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「2040</w:t>
      </w:r>
      <w:r w:rsidR="00AA1571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年ま</w:t>
      </w:r>
    </w:p>
    <w:p w14:paraId="3508FD3F" w14:textId="77777777" w:rsidR="00D67B1E" w:rsidRDefault="00AA1571" w:rsidP="00D67B1E">
      <w:pPr>
        <w:spacing w:line="24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でのゼロカーボン達成」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を町の目標とし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ており、この目標</w:t>
      </w:r>
      <w:r w:rsidR="00790D4A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達成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に向け</w:t>
      </w:r>
      <w:r w:rsidR="00790D4A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再生可能エネル</w:t>
      </w:r>
    </w:p>
    <w:p w14:paraId="636E66FE" w14:textId="48241A20" w:rsidR="00790D4A" w:rsidRPr="00D67B1E" w:rsidRDefault="00AA1571" w:rsidP="00D67B1E">
      <w:pPr>
        <w:spacing w:line="240" w:lineRule="auto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ギーの地産地消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B015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始め、</w:t>
      </w:r>
      <w:r w:rsidR="00B015F2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次世代交通の普及等を</w:t>
      </w:r>
      <w:r w:rsidR="006B2C06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ロードマップに位置付け</w:t>
      </w:r>
    </w:p>
    <w:p w14:paraId="4153791C" w14:textId="77777777" w:rsidR="00D67B1E" w:rsidRDefault="00AA1571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 w:cstheme="minorBidi"/>
          <w:b/>
          <w:bCs/>
          <w:color w:val="000000"/>
          <w:position w:val="1"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　EV(電動車)やFCV(燃料電池自動車)等の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次世代自動車の持つ</w:t>
      </w:r>
      <w:r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「蓄電機能」</w:t>
      </w:r>
      <w:r w:rsidRPr="00FF1261">
        <w:rPr>
          <w:rFonts w:ascii="HG丸ｺﾞｼｯｸM-PRO" w:eastAsia="HG丸ｺﾞｼｯｸM-PRO" w:hAnsi="HG丸ｺﾞｼｯｸM-PRO" w:cstheme="minorBidi" w:hint="eastAsia"/>
          <w:bCs/>
          <w:color w:val="000000"/>
          <w:position w:val="1"/>
          <w:sz w:val="24"/>
          <w:szCs w:val="24"/>
        </w:rPr>
        <w:t>という</w:t>
      </w:r>
      <w:r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メ</w:t>
      </w:r>
    </w:p>
    <w:p w14:paraId="324F0D5F" w14:textId="77777777" w:rsidR="00D67B1E" w:rsidRDefault="00D67B1E" w:rsidP="00D67B1E">
      <w:pPr>
        <w:spacing w:line="240" w:lineRule="auto"/>
        <w:ind w:firstLineChars="100" w:firstLine="241"/>
        <w:rPr>
          <w:rFonts w:ascii="HG丸ｺﾞｼｯｸM-PRO" w:eastAsia="HG丸ｺﾞｼｯｸM-PRO" w:hAnsi="HG丸ｺﾞｼｯｸM-PRO" w:cstheme="minorBidi"/>
          <w:b/>
          <w:bCs/>
          <w:color w:val="000000"/>
          <w:position w:val="1"/>
          <w:sz w:val="24"/>
          <w:szCs w:val="24"/>
          <w:u w:val="single"/>
        </w:rPr>
      </w:pPr>
      <w:r w:rsidRPr="00D67B1E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</w:rPr>
        <w:t xml:space="preserve">　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リットを活用</w:t>
      </w:r>
      <w:r w:rsidR="00AA1571" w:rsidRPr="00FF1261">
        <w:rPr>
          <w:rFonts w:ascii="HG丸ｺﾞｼｯｸM-PRO" w:eastAsia="HG丸ｺﾞｼｯｸM-PRO" w:hAnsi="HG丸ｺﾞｼｯｸM-PRO" w:cstheme="minorBidi" w:hint="eastAsia"/>
          <w:bCs/>
          <w:color w:val="000000"/>
          <w:position w:val="1"/>
          <w:sz w:val="24"/>
          <w:szCs w:val="24"/>
        </w:rPr>
        <w:t>し、さらなる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普及促進・ネットワーク化</w:t>
      </w:r>
      <w:r w:rsidR="00AA1571" w:rsidRPr="00FF1261">
        <w:rPr>
          <w:rFonts w:ascii="HG丸ｺﾞｼｯｸM-PRO" w:eastAsia="HG丸ｺﾞｼｯｸM-PRO" w:hAnsi="HG丸ｺﾞｼｯｸM-PRO" w:cstheme="minorBidi" w:hint="eastAsia"/>
          <w:color w:val="000000"/>
          <w:position w:val="1"/>
          <w:sz w:val="24"/>
          <w:szCs w:val="24"/>
        </w:rPr>
        <w:t>による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color w:val="000000"/>
          <w:position w:val="1"/>
          <w:sz w:val="24"/>
          <w:szCs w:val="24"/>
          <w:u w:val="single"/>
        </w:rPr>
        <w:t>ゼロカーボンの実現と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災害</w:t>
      </w:r>
    </w:p>
    <w:p w14:paraId="63F4361F" w14:textId="77777777" w:rsidR="00D67B1E" w:rsidRDefault="00D67B1E" w:rsidP="00D67B1E">
      <w:pPr>
        <w:spacing w:line="240" w:lineRule="auto"/>
        <w:ind w:firstLineChars="100" w:firstLine="241"/>
        <w:rPr>
          <w:rFonts w:ascii="HG丸ｺﾞｼｯｸM-PRO" w:eastAsia="HG丸ｺﾞｼｯｸM-PRO" w:hAnsi="HG丸ｺﾞｼｯｸM-PRO" w:cstheme="minorBidi"/>
          <w:b/>
          <w:bCs/>
          <w:color w:val="000000"/>
          <w:position w:val="1"/>
          <w:sz w:val="24"/>
          <w:szCs w:val="24"/>
          <w:u w:val="single"/>
        </w:rPr>
      </w:pPr>
      <w:r w:rsidRPr="00D67B1E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</w:rPr>
        <w:t xml:space="preserve">　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時のレジリエンス強化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color w:val="000000"/>
          <w:position w:val="1"/>
          <w:sz w:val="24"/>
          <w:szCs w:val="24"/>
          <w:u w:val="single"/>
        </w:rPr>
        <w:t>を図る</w:t>
      </w:r>
      <w:r w:rsidR="00AA1571" w:rsidRPr="00FF1261">
        <w:rPr>
          <w:rFonts w:ascii="HG丸ｺﾞｼｯｸM-PRO" w:eastAsia="HG丸ｺﾞｼｯｸM-PRO" w:hAnsi="HG丸ｺﾞｼｯｸM-PRO" w:cstheme="minorBidi" w:hint="eastAsia"/>
          <w:color w:val="000000"/>
          <w:position w:val="1"/>
          <w:sz w:val="24"/>
          <w:szCs w:val="24"/>
        </w:rPr>
        <w:t>ことを目的に、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地域、自治体等を越えた広域防災ネットワ</w:t>
      </w:r>
    </w:p>
    <w:p w14:paraId="38F72AF4" w14:textId="65C80C8D" w:rsidR="00AA1571" w:rsidRPr="00D67B1E" w:rsidRDefault="00D67B1E" w:rsidP="00D67B1E">
      <w:pPr>
        <w:spacing w:line="240" w:lineRule="auto"/>
        <w:ind w:firstLineChars="100" w:firstLine="241"/>
        <w:rPr>
          <w:rFonts w:ascii="HG丸ｺﾞｼｯｸM-PRO" w:eastAsia="HG丸ｺﾞｼｯｸM-PRO" w:hAnsi="HG丸ｺﾞｼｯｸM-PRO" w:cstheme="minorBidi"/>
          <w:b/>
          <w:bCs/>
          <w:color w:val="000000"/>
          <w:position w:val="1"/>
          <w:sz w:val="24"/>
          <w:szCs w:val="24"/>
          <w:u w:val="single"/>
        </w:rPr>
      </w:pPr>
      <w:r w:rsidRPr="00D67B1E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</w:rPr>
        <w:t xml:space="preserve">　</w:t>
      </w:r>
      <w:r w:rsidR="00AA1571" w:rsidRPr="00FF1261">
        <w:rPr>
          <w:rFonts w:ascii="HG丸ｺﾞｼｯｸM-PRO" w:eastAsia="HG丸ｺﾞｼｯｸM-PRO" w:hAnsi="HG丸ｺﾞｼｯｸM-PRO" w:cstheme="minorBidi" w:hint="eastAsia"/>
          <w:b/>
          <w:bCs/>
          <w:color w:val="000000"/>
          <w:position w:val="1"/>
          <w:sz w:val="24"/>
          <w:szCs w:val="24"/>
          <w:u w:val="single"/>
        </w:rPr>
        <w:t>ークの構築を目指すもの</w:t>
      </w:r>
      <w:r w:rsidR="00933A91" w:rsidRPr="00FF1261">
        <w:rPr>
          <w:rFonts w:ascii="HG丸ｺﾞｼｯｸM-PRO" w:eastAsia="HG丸ｺﾞｼｯｸM-PRO" w:hAnsi="HG丸ｺﾞｼｯｸM-PRO" w:cstheme="minorBidi" w:hint="eastAsia"/>
          <w:bCs/>
          <w:color w:val="000000"/>
          <w:position w:val="1"/>
          <w:sz w:val="24"/>
          <w:szCs w:val="24"/>
        </w:rPr>
        <w:t>です。</w:t>
      </w:r>
    </w:p>
    <w:p w14:paraId="7DD713B6" w14:textId="77777777" w:rsidR="00790D4A" w:rsidRPr="00FF1261" w:rsidRDefault="00790D4A" w:rsidP="00FF1261">
      <w:pPr>
        <w:spacing w:line="240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314734F8" w14:textId="77777777" w:rsidR="008A6FF8" w:rsidRPr="00FF1261" w:rsidRDefault="00790D4A" w:rsidP="00FF1261">
      <w:pPr>
        <w:spacing w:line="240" w:lineRule="auto"/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261">
        <w:rPr>
          <w:rFonts w:ascii="HG丸ｺﾞｼｯｸM-PRO" w:eastAsia="HG丸ｺﾞｼｯｸM-PRO" w:hAnsi="HG丸ｺﾞｼｯｸM-PRO"/>
          <w:b/>
          <w:sz w:val="24"/>
          <w:szCs w:val="24"/>
        </w:rPr>
        <w:t>２．</w:t>
      </w:r>
      <w:r w:rsidR="008A6FF8"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推進会議の目指すもの</w:t>
      </w:r>
    </w:p>
    <w:p w14:paraId="3DB057A3" w14:textId="77777777" w:rsidR="00C26267" w:rsidRPr="00FF1261" w:rsidRDefault="006B2C06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　会員である福島県内等の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地方公共団体、民間企業等が共同で推進会議を設置</w:t>
      </w:r>
      <w:r w:rsidR="00C26267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C26267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継続</w:t>
      </w:r>
    </w:p>
    <w:p w14:paraId="3F1C2A66" w14:textId="41CBACC8" w:rsidR="00790D4A" w:rsidRPr="00FF1261" w:rsidRDefault="00C26267" w:rsidP="00FF1261">
      <w:pPr>
        <w:spacing w:line="240" w:lineRule="auto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的な</w:t>
      </w:r>
      <w:r w:rsidR="006B2C06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運営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を図る</w:t>
      </w:r>
      <w:r w:rsidR="006B2C06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E02E18F" w14:textId="3825536B" w:rsidR="006B2C06" w:rsidRPr="00FF1261" w:rsidRDefault="00C26267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　ゼロカーボンの実現に向け、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再エネの最大限の導入</w:t>
      </w:r>
    </w:p>
    <w:p w14:paraId="5C58F788" w14:textId="02007211" w:rsidR="006B2C06" w:rsidRPr="00FF1261" w:rsidRDefault="006B2C06" w:rsidP="00FF1261">
      <w:pPr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ZEV及び充放電設備等の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普及及びネットワーク化等</w:t>
      </w:r>
      <w:r w:rsidR="00F26DF1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の促進</w:t>
      </w:r>
    </w:p>
    <w:p w14:paraId="140F0A87" w14:textId="77777777" w:rsidR="00D67B1E" w:rsidRDefault="00F1402D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災害時等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1D43FD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、ZEV等の持つ</w:t>
      </w:r>
      <w:r w:rsidR="001D43F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蓄電池機能</w:t>
      </w:r>
      <w:r w:rsidR="001D43FD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を活用した</w:t>
      </w:r>
      <w:r w:rsidR="001D43F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広域的な電力供給支援体制</w:t>
      </w:r>
    </w:p>
    <w:p w14:paraId="588BB572" w14:textId="283CC7C8" w:rsidR="001D43FD" w:rsidRPr="00FF1261" w:rsidRDefault="00D67B1E" w:rsidP="00D67B1E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67B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D43F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F1402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構築</w:t>
      </w:r>
    </w:p>
    <w:p w14:paraId="6624A707" w14:textId="25342790" w:rsidR="00F26DF1" w:rsidRPr="00FF1261" w:rsidRDefault="00F26DF1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　その他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福島県特有の課題等を共有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課題解決に資する具体的な取り組み</w:t>
      </w:r>
    </w:p>
    <w:p w14:paraId="5CDE89B7" w14:textId="6056197B" w:rsidR="00F26DF1" w:rsidRPr="00FF1261" w:rsidRDefault="00F26DF1" w:rsidP="00FF1261">
      <w:pPr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21C6204" w14:textId="677F454A" w:rsidR="00F26DF1" w:rsidRPr="00FF1261" w:rsidRDefault="00F26DF1" w:rsidP="00FF1261">
      <w:pPr>
        <w:spacing w:line="24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会員の役割等</w:t>
      </w:r>
    </w:p>
    <w:p w14:paraId="6FFF3AA6" w14:textId="77777777" w:rsidR="001D43FD" w:rsidRPr="00FF1261" w:rsidRDefault="00F26DF1" w:rsidP="00FF1261">
      <w:pPr>
        <w:spacing w:line="240" w:lineRule="auto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790D4A" w:rsidRPr="00FF126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地方公共団体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においては、それぞれの地域における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ゼロカーボンの実現に向けた再エ</w:t>
      </w:r>
    </w:p>
    <w:p w14:paraId="64BBE790" w14:textId="650E4879" w:rsidR="001D43FD" w:rsidRPr="00FF1261" w:rsidRDefault="00F26DF1" w:rsidP="00FF1261">
      <w:pPr>
        <w:spacing w:line="240" w:lineRule="auto"/>
        <w:ind w:leftChars="100" w:left="210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ネの最大限の導入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1D43FD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ZEV、充放電設備等の</w:t>
      </w:r>
      <w:r w:rsidR="001D43F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普及及びネットワーク化等の促進</w:t>
      </w:r>
    </w:p>
    <w:p w14:paraId="3AED19F6" w14:textId="77777777" w:rsidR="00F1402D" w:rsidRPr="00FF1261" w:rsidRDefault="001D43FD" w:rsidP="00FF1261">
      <w:pPr>
        <w:spacing w:line="240" w:lineRule="auto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　企業等においては、地域における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ゼロカーボンの実現に資する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それぞれが持つ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共有可</w:t>
      </w:r>
    </w:p>
    <w:p w14:paraId="660857CF" w14:textId="47A25D96" w:rsidR="00524B42" w:rsidRPr="00FF1261" w:rsidRDefault="001D43FD" w:rsidP="00FF1261">
      <w:pPr>
        <w:spacing w:line="240" w:lineRule="auto"/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能な</w:t>
      </w:r>
      <w:r w:rsidR="00524B42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知見等の提供</w:t>
      </w:r>
    </w:p>
    <w:p w14:paraId="712F6AD6" w14:textId="70F44BCE" w:rsidR="00F1402D" w:rsidRPr="00FF1261" w:rsidRDefault="001D43FD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524B4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402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災害時等</w:t>
      </w:r>
      <w:r w:rsidR="00F1402D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におけるZEV等の持つ蓄電池機能を活用した</w:t>
      </w:r>
      <w:r w:rsidR="00F1402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広域的な電力供給支援体制の</w:t>
      </w:r>
    </w:p>
    <w:p w14:paraId="36935981" w14:textId="3E4207A2" w:rsidR="001D43FD" w:rsidRPr="00FF1261" w:rsidRDefault="00F1402D" w:rsidP="00FF1261">
      <w:pPr>
        <w:spacing w:line="240" w:lineRule="auto"/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構築</w:t>
      </w: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に向けた</w:t>
      </w:r>
      <w:r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協力・支援等</w:t>
      </w:r>
    </w:p>
    <w:p w14:paraId="441A0451" w14:textId="6614B634" w:rsidR="005D183D" w:rsidRDefault="001D43FD" w:rsidP="00FF1261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F12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353DF2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その他、</w:t>
      </w:r>
      <w:r w:rsidR="00353DF2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福島県特有の課題等の</w:t>
      </w:r>
      <w:r w:rsidR="00F1402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解決</w:t>
      </w:r>
      <w:r w:rsidR="00F1402D" w:rsidRPr="00FF1261">
        <w:rPr>
          <w:rFonts w:ascii="HG丸ｺﾞｼｯｸM-PRO" w:eastAsia="HG丸ｺﾞｼｯｸM-PRO" w:hAnsi="HG丸ｺﾞｼｯｸM-PRO" w:hint="eastAsia"/>
          <w:sz w:val="24"/>
          <w:szCs w:val="24"/>
        </w:rPr>
        <w:t>に資する</w:t>
      </w:r>
      <w:r w:rsidR="00F1402D" w:rsidRPr="00FF12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主体的・具体的な取り組み</w:t>
      </w:r>
    </w:p>
    <w:p w14:paraId="439EC6C7" w14:textId="3D3C8A9F" w:rsidR="002F2090" w:rsidRDefault="002F2090" w:rsidP="00FF1261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6A30C34" w14:textId="77777777" w:rsidR="002F2090" w:rsidRDefault="002F2090" w:rsidP="002F2090">
      <w:pPr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　</w:t>
      </w:r>
      <w:r w:rsidRPr="00D67B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ZEV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：Zero </w:t>
      </w:r>
      <w:r>
        <w:rPr>
          <w:rFonts w:ascii="HG丸ｺﾞｼｯｸM-PRO" w:eastAsia="HG丸ｺﾞｼｯｸM-PRO" w:hAnsi="HG丸ｺﾞｼｯｸM-PRO"/>
          <w:sz w:val="24"/>
          <w:szCs w:val="24"/>
        </w:rPr>
        <w:t>Energy Vehicle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（排ガスを排出しない自動車）</w:t>
      </w:r>
    </w:p>
    <w:p w14:paraId="5817F44A" w14:textId="77777777" w:rsidR="002F2090" w:rsidRDefault="002F2090" w:rsidP="002F2090">
      <w:pPr>
        <w:spacing w:line="240" w:lineRule="auto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D67B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FCV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：Fuel Cell Vehicle（燃料電池自動車/水素自動車）</w:t>
      </w:r>
    </w:p>
    <w:p w14:paraId="2A03AD13" w14:textId="77777777" w:rsidR="002F2090" w:rsidRDefault="002F2090" w:rsidP="002F2090">
      <w:pPr>
        <w:spacing w:line="240" w:lineRule="auto"/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67B1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EV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：E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lectric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Vehicle（電動車）</w:t>
      </w:r>
    </w:p>
    <w:p w14:paraId="569ED6CB" w14:textId="77777777" w:rsidR="002F2090" w:rsidRPr="002F2090" w:rsidRDefault="002F2090" w:rsidP="00FF1261">
      <w:pPr>
        <w:spacing w:line="240" w:lineRule="auto"/>
        <w:ind w:firstLineChars="100" w:firstLine="241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</w:p>
    <w:sectPr w:rsidR="002F2090" w:rsidRPr="002F2090" w:rsidSect="00754167">
      <w:pgSz w:w="11906" w:h="16838" w:code="9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9B3F" w14:textId="77777777" w:rsidR="0036241C" w:rsidRDefault="0036241C" w:rsidP="007920AC">
      <w:pPr>
        <w:spacing w:line="240" w:lineRule="auto"/>
      </w:pPr>
      <w:r>
        <w:separator/>
      </w:r>
    </w:p>
  </w:endnote>
  <w:endnote w:type="continuationSeparator" w:id="0">
    <w:p w14:paraId="12103BF5" w14:textId="77777777" w:rsidR="0036241C" w:rsidRDefault="0036241C" w:rsidP="0079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56E5" w14:textId="77777777" w:rsidR="0036241C" w:rsidRDefault="0036241C" w:rsidP="007920AC">
      <w:pPr>
        <w:spacing w:line="240" w:lineRule="auto"/>
      </w:pPr>
      <w:r>
        <w:separator/>
      </w:r>
    </w:p>
  </w:footnote>
  <w:footnote w:type="continuationSeparator" w:id="0">
    <w:p w14:paraId="01872BDC" w14:textId="77777777" w:rsidR="0036241C" w:rsidRDefault="0036241C" w:rsidP="00792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9AB"/>
    <w:multiLevelType w:val="hybridMultilevel"/>
    <w:tmpl w:val="B4CA5CAE"/>
    <w:lvl w:ilvl="0" w:tplc="F3F825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B89"/>
    <w:multiLevelType w:val="hybridMultilevel"/>
    <w:tmpl w:val="7FA0B9C4"/>
    <w:lvl w:ilvl="0" w:tplc="98963B32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05D84"/>
    <w:multiLevelType w:val="hybridMultilevel"/>
    <w:tmpl w:val="CB46EB7A"/>
    <w:lvl w:ilvl="0" w:tplc="D0503AA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A4BFC"/>
    <w:multiLevelType w:val="hybridMultilevel"/>
    <w:tmpl w:val="3634CF44"/>
    <w:lvl w:ilvl="0" w:tplc="6B2E32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496067"/>
    <w:multiLevelType w:val="hybridMultilevel"/>
    <w:tmpl w:val="41D2A256"/>
    <w:lvl w:ilvl="0" w:tplc="ACACBE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A017FF"/>
    <w:multiLevelType w:val="hybridMultilevel"/>
    <w:tmpl w:val="4226FA96"/>
    <w:lvl w:ilvl="0" w:tplc="D90093CA">
      <w:start w:val="1"/>
      <w:numFmt w:val="decimalFullWidth"/>
      <w:lvlText w:val="%1.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3F"/>
    <w:rsid w:val="000069F3"/>
    <w:rsid w:val="000124A8"/>
    <w:rsid w:val="000148ED"/>
    <w:rsid w:val="00036A8B"/>
    <w:rsid w:val="00036CF4"/>
    <w:rsid w:val="0006242D"/>
    <w:rsid w:val="00067723"/>
    <w:rsid w:val="00082427"/>
    <w:rsid w:val="00097C35"/>
    <w:rsid w:val="000B4A91"/>
    <w:rsid w:val="000F63B5"/>
    <w:rsid w:val="00117AD1"/>
    <w:rsid w:val="00117EB6"/>
    <w:rsid w:val="00154D31"/>
    <w:rsid w:val="0016250A"/>
    <w:rsid w:val="001B12ED"/>
    <w:rsid w:val="001B34E6"/>
    <w:rsid w:val="001B63AA"/>
    <w:rsid w:val="001D43FD"/>
    <w:rsid w:val="001E01AD"/>
    <w:rsid w:val="002170D1"/>
    <w:rsid w:val="002257F8"/>
    <w:rsid w:val="00246CF1"/>
    <w:rsid w:val="00272290"/>
    <w:rsid w:val="00280865"/>
    <w:rsid w:val="00295FCB"/>
    <w:rsid w:val="002B4D3F"/>
    <w:rsid w:val="002D77B5"/>
    <w:rsid w:val="002E5AD7"/>
    <w:rsid w:val="002F1CD5"/>
    <w:rsid w:val="002F2090"/>
    <w:rsid w:val="002F3539"/>
    <w:rsid w:val="00313643"/>
    <w:rsid w:val="00326165"/>
    <w:rsid w:val="00330C18"/>
    <w:rsid w:val="00350E35"/>
    <w:rsid w:val="00353DF2"/>
    <w:rsid w:val="0036241C"/>
    <w:rsid w:val="00371205"/>
    <w:rsid w:val="00372460"/>
    <w:rsid w:val="00380DD1"/>
    <w:rsid w:val="003A2F3F"/>
    <w:rsid w:val="003D1772"/>
    <w:rsid w:val="003E218D"/>
    <w:rsid w:val="003E51B4"/>
    <w:rsid w:val="003F2536"/>
    <w:rsid w:val="003F3228"/>
    <w:rsid w:val="003F5001"/>
    <w:rsid w:val="00401042"/>
    <w:rsid w:val="0040400D"/>
    <w:rsid w:val="00417D36"/>
    <w:rsid w:val="0043342A"/>
    <w:rsid w:val="00436A3A"/>
    <w:rsid w:val="004758B4"/>
    <w:rsid w:val="004A337F"/>
    <w:rsid w:val="004D6965"/>
    <w:rsid w:val="004F01DD"/>
    <w:rsid w:val="00500F77"/>
    <w:rsid w:val="005048D5"/>
    <w:rsid w:val="00524B42"/>
    <w:rsid w:val="00524F9F"/>
    <w:rsid w:val="005777B2"/>
    <w:rsid w:val="00587ABF"/>
    <w:rsid w:val="00590F5A"/>
    <w:rsid w:val="00591070"/>
    <w:rsid w:val="005B07A9"/>
    <w:rsid w:val="005B37A9"/>
    <w:rsid w:val="005B7214"/>
    <w:rsid w:val="005D183D"/>
    <w:rsid w:val="005D29E4"/>
    <w:rsid w:val="005D6182"/>
    <w:rsid w:val="005E5E37"/>
    <w:rsid w:val="005E5F92"/>
    <w:rsid w:val="005F0D8B"/>
    <w:rsid w:val="00630614"/>
    <w:rsid w:val="00661EF4"/>
    <w:rsid w:val="006724FF"/>
    <w:rsid w:val="006842E3"/>
    <w:rsid w:val="0069059D"/>
    <w:rsid w:val="006B2C06"/>
    <w:rsid w:val="006B5E19"/>
    <w:rsid w:val="006B67C1"/>
    <w:rsid w:val="006C69EB"/>
    <w:rsid w:val="006D6A37"/>
    <w:rsid w:val="00710341"/>
    <w:rsid w:val="0071216C"/>
    <w:rsid w:val="0072058F"/>
    <w:rsid w:val="00731947"/>
    <w:rsid w:val="00736256"/>
    <w:rsid w:val="007435AC"/>
    <w:rsid w:val="00754167"/>
    <w:rsid w:val="007824C2"/>
    <w:rsid w:val="007830B0"/>
    <w:rsid w:val="0078707A"/>
    <w:rsid w:val="00790D4A"/>
    <w:rsid w:val="007920AC"/>
    <w:rsid w:val="007A6666"/>
    <w:rsid w:val="007B2B0B"/>
    <w:rsid w:val="007B7A1E"/>
    <w:rsid w:val="007B7B1D"/>
    <w:rsid w:val="007C0FEF"/>
    <w:rsid w:val="007D0203"/>
    <w:rsid w:val="007D708E"/>
    <w:rsid w:val="00807484"/>
    <w:rsid w:val="00822072"/>
    <w:rsid w:val="00824A1F"/>
    <w:rsid w:val="00835076"/>
    <w:rsid w:val="00840B0A"/>
    <w:rsid w:val="0085756B"/>
    <w:rsid w:val="00861307"/>
    <w:rsid w:val="00880707"/>
    <w:rsid w:val="00886BB8"/>
    <w:rsid w:val="00891809"/>
    <w:rsid w:val="00895068"/>
    <w:rsid w:val="008A6FBD"/>
    <w:rsid w:val="008A6FF8"/>
    <w:rsid w:val="008B7EC5"/>
    <w:rsid w:val="00913085"/>
    <w:rsid w:val="0091782D"/>
    <w:rsid w:val="00933A91"/>
    <w:rsid w:val="0094362F"/>
    <w:rsid w:val="00956C7B"/>
    <w:rsid w:val="0096766A"/>
    <w:rsid w:val="009716DF"/>
    <w:rsid w:val="009733FF"/>
    <w:rsid w:val="00980816"/>
    <w:rsid w:val="00984AA2"/>
    <w:rsid w:val="009B7F2F"/>
    <w:rsid w:val="009C0654"/>
    <w:rsid w:val="009C4B57"/>
    <w:rsid w:val="009D0DE5"/>
    <w:rsid w:val="009D1438"/>
    <w:rsid w:val="009E2D73"/>
    <w:rsid w:val="00A22C20"/>
    <w:rsid w:val="00A61201"/>
    <w:rsid w:val="00A67F41"/>
    <w:rsid w:val="00A7329D"/>
    <w:rsid w:val="00A75050"/>
    <w:rsid w:val="00A87E47"/>
    <w:rsid w:val="00AA1571"/>
    <w:rsid w:val="00AB3E48"/>
    <w:rsid w:val="00AE3FDA"/>
    <w:rsid w:val="00AE6D6E"/>
    <w:rsid w:val="00AF52CC"/>
    <w:rsid w:val="00B015F2"/>
    <w:rsid w:val="00B165E4"/>
    <w:rsid w:val="00B16DC3"/>
    <w:rsid w:val="00B2383B"/>
    <w:rsid w:val="00B2474B"/>
    <w:rsid w:val="00B32361"/>
    <w:rsid w:val="00B614FE"/>
    <w:rsid w:val="00BC4783"/>
    <w:rsid w:val="00BD142C"/>
    <w:rsid w:val="00BD31E8"/>
    <w:rsid w:val="00BD569C"/>
    <w:rsid w:val="00BE1A4B"/>
    <w:rsid w:val="00BE2298"/>
    <w:rsid w:val="00BE42EE"/>
    <w:rsid w:val="00C14D21"/>
    <w:rsid w:val="00C26267"/>
    <w:rsid w:val="00C37B06"/>
    <w:rsid w:val="00C657C2"/>
    <w:rsid w:val="00C66165"/>
    <w:rsid w:val="00CA251D"/>
    <w:rsid w:val="00CA2E90"/>
    <w:rsid w:val="00CA5609"/>
    <w:rsid w:val="00CC05A4"/>
    <w:rsid w:val="00CC5F73"/>
    <w:rsid w:val="00CE5850"/>
    <w:rsid w:val="00D2253D"/>
    <w:rsid w:val="00D435A5"/>
    <w:rsid w:val="00D45B6C"/>
    <w:rsid w:val="00D45FCD"/>
    <w:rsid w:val="00D536C3"/>
    <w:rsid w:val="00D60E3D"/>
    <w:rsid w:val="00D67B1E"/>
    <w:rsid w:val="00D825EA"/>
    <w:rsid w:val="00DD6743"/>
    <w:rsid w:val="00DE28A5"/>
    <w:rsid w:val="00DE472C"/>
    <w:rsid w:val="00E1138B"/>
    <w:rsid w:val="00E30E8A"/>
    <w:rsid w:val="00E3339D"/>
    <w:rsid w:val="00E35E41"/>
    <w:rsid w:val="00E71015"/>
    <w:rsid w:val="00EA7EA5"/>
    <w:rsid w:val="00F1402D"/>
    <w:rsid w:val="00F26DF1"/>
    <w:rsid w:val="00F27654"/>
    <w:rsid w:val="00F44A80"/>
    <w:rsid w:val="00F91792"/>
    <w:rsid w:val="00F91C27"/>
    <w:rsid w:val="00F93718"/>
    <w:rsid w:val="00FC2409"/>
    <w:rsid w:val="00FC4835"/>
    <w:rsid w:val="00FD2B8E"/>
    <w:rsid w:val="00FD2CCE"/>
    <w:rsid w:val="00FD5756"/>
    <w:rsid w:val="00FD785A"/>
    <w:rsid w:val="00FD799A"/>
    <w:rsid w:val="00FE36CE"/>
    <w:rsid w:val="00FE3EAC"/>
    <w:rsid w:val="00FF1261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9ED45"/>
  <w15:docId w15:val="{D89DAB3C-4F67-4768-9E28-34F91541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16"/>
    <w:pPr>
      <w:spacing w:line="260" w:lineRule="exact"/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8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2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0AC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92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0AC"/>
    <w:rPr>
      <w:rFonts w:ascii="Arial" w:eastAsia="ＭＳ Ｐゴシック" w:hAnsi="Arial" w:cs="Arial"/>
      <w:kern w:val="0"/>
      <w:szCs w:val="21"/>
    </w:rPr>
  </w:style>
  <w:style w:type="paragraph" w:styleId="a8">
    <w:name w:val="Plain Text"/>
    <w:basedOn w:val="a"/>
    <w:link w:val="a9"/>
    <w:uiPriority w:val="99"/>
    <w:semiHidden/>
    <w:unhideWhenUsed/>
    <w:rsid w:val="003E51B4"/>
    <w:pPr>
      <w:widowControl w:val="0"/>
      <w:spacing w:line="240" w:lineRule="auto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9">
    <w:name w:val="書式なし (文字)"/>
    <w:basedOn w:val="a0"/>
    <w:link w:val="a8"/>
    <w:uiPriority w:val="99"/>
    <w:semiHidden/>
    <w:rsid w:val="003E51B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Revision"/>
    <w:hidden/>
    <w:uiPriority w:val="99"/>
    <w:semiHidden/>
    <w:rsid w:val="002F3539"/>
    <w:rPr>
      <w:rFonts w:ascii="Arial" w:eastAsia="ＭＳ Ｐゴシック" w:hAnsi="Arial" w:cs="Arial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E30E8A"/>
  </w:style>
  <w:style w:type="character" w:customStyle="1" w:styleId="ac">
    <w:name w:val="日付 (文字)"/>
    <w:basedOn w:val="a0"/>
    <w:link w:val="ab"/>
    <w:uiPriority w:val="99"/>
    <w:semiHidden/>
    <w:rsid w:val="00E30E8A"/>
    <w:rPr>
      <w:rFonts w:ascii="Arial" w:eastAsia="ＭＳ Ｐゴシック" w:hAnsi="Arial" w:cs="Arial"/>
      <w:kern w:val="0"/>
      <w:szCs w:val="21"/>
    </w:rPr>
  </w:style>
  <w:style w:type="paragraph" w:styleId="ad">
    <w:name w:val="List Paragraph"/>
    <w:basedOn w:val="a"/>
    <w:uiPriority w:val="34"/>
    <w:qFormat/>
    <w:rsid w:val="00E30E8A"/>
    <w:pPr>
      <w:ind w:leftChars="400" w:left="840"/>
    </w:pPr>
  </w:style>
  <w:style w:type="paragraph" w:styleId="Web">
    <w:name w:val="Normal (Web)"/>
    <w:basedOn w:val="a"/>
    <w:uiPriority w:val="99"/>
    <w:unhideWhenUsed/>
    <w:rsid w:val="00D45FCD"/>
    <w:pPr>
      <w:spacing w:before="100" w:beforeAutospacing="1" w:after="100" w:afterAutospacing="1" w:line="240" w:lineRule="auto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333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339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4362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4362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4362F"/>
    <w:rPr>
      <w:rFonts w:ascii="Arial" w:eastAsia="ＭＳ Ｐゴシック" w:hAnsi="Arial" w:cs="Arial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362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4362F"/>
    <w:rPr>
      <w:rFonts w:ascii="Arial" w:eastAsia="ＭＳ Ｐゴシック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4762-1CC5-4C7F-B9CF-594DED7E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SIS社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桑形_和樹</cp:lastModifiedBy>
  <cp:revision>9</cp:revision>
  <cp:lastPrinted>2025-06-16T00:30:00Z</cp:lastPrinted>
  <dcterms:created xsi:type="dcterms:W3CDTF">2024-12-03T00:52:00Z</dcterms:created>
  <dcterms:modified xsi:type="dcterms:W3CDTF">2025-06-18T00:52:00Z</dcterms:modified>
</cp:coreProperties>
</file>